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32D83" w14:textId="77777777" w:rsidR="009205AA" w:rsidRDefault="00000000">
      <w:pPr>
        <w:spacing w:before="60" w:after="200"/>
        <w:jc w:val="center"/>
      </w:pPr>
      <w:r>
        <w:rPr>
          <w:b/>
          <w:bCs/>
          <w:sz w:val="26"/>
          <w:szCs w:val="26"/>
        </w:rPr>
        <w:t>A N U N Ț</w:t>
      </w:r>
    </w:p>
    <w:p w14:paraId="0945F720" w14:textId="77777777" w:rsidR="009205AA" w:rsidRDefault="00000000">
      <w:pPr>
        <w:spacing w:after="60"/>
        <w:jc w:val="center"/>
      </w:pPr>
      <w:r>
        <w:rPr>
          <w:b/>
          <w:bCs/>
          <w:sz w:val="24"/>
          <w:szCs w:val="24"/>
        </w:rPr>
        <w:t>privind selecția și completarea listei definitive a Grupului Țintă (GT)</w:t>
      </w:r>
    </w:p>
    <w:p w14:paraId="5C2635C1" w14:textId="77777777" w:rsidR="009205AA" w:rsidRDefault="00000000">
      <w:pPr>
        <w:spacing w:after="300"/>
        <w:jc w:val="center"/>
      </w:pPr>
      <w:r>
        <w:rPr>
          <w:b/>
          <w:bCs/>
          <w:sz w:val="24"/>
          <w:szCs w:val="24"/>
        </w:rPr>
        <w:t>Proiect „ELEVI PRAHOVENI” – MySMIS 310868</w:t>
      </w:r>
    </w:p>
    <w:p w14:paraId="40E9109E" w14:textId="77A861B4" w:rsidR="009205AA" w:rsidRDefault="00000000">
      <w:pPr>
        <w:spacing w:after="160"/>
        <w:jc w:val="both"/>
      </w:pPr>
      <w:r>
        <w:rPr>
          <w:sz w:val="24"/>
          <w:szCs w:val="24"/>
        </w:rPr>
        <w:t xml:space="preserve">LICEUL TEHNOLOGIC „GHEORGHE IONESCU-SISEȘTI”, COMUNA VALEA CĂLUGĂREASCĂ, în calitate de beneficiar al proiectului </w:t>
      </w:r>
      <w:r>
        <w:rPr>
          <w:b/>
          <w:bCs/>
          <w:sz w:val="24"/>
          <w:szCs w:val="24"/>
        </w:rPr>
        <w:t>„ELEVI PRAHOVENI” – MySMIS 310868</w:t>
      </w:r>
      <w:r>
        <w:rPr>
          <w:sz w:val="24"/>
          <w:szCs w:val="24"/>
        </w:rPr>
        <w:t xml:space="preserve">, finanțat prin Programul Educație și Ocupare (PEO) 2021-2027, </w:t>
      </w:r>
      <w:r w:rsidRPr="00C914A4">
        <w:rPr>
          <w:b/>
          <w:bCs/>
          <w:sz w:val="24"/>
          <w:szCs w:val="24"/>
        </w:rPr>
        <w:t>anunță</w:t>
      </w:r>
      <w:r>
        <w:rPr>
          <w:sz w:val="24"/>
          <w:szCs w:val="24"/>
        </w:rPr>
        <w:t xml:space="preserve"> continuarea procesului de recrutare și selecție a Grupului Țintă (GT), în conformitate cu Metodologia de recrutare și de selecție a GT aprobată la nivelul proiectului, în vederea </w:t>
      </w:r>
      <w:r>
        <w:rPr>
          <w:b/>
          <w:bCs/>
          <w:sz w:val="24"/>
          <w:szCs w:val="24"/>
        </w:rPr>
        <w:t>selectării și completării listei definitive a GT, până la epuizarea locurilor disponibile</w:t>
      </w:r>
      <w:r>
        <w:rPr>
          <w:sz w:val="24"/>
          <w:szCs w:val="24"/>
        </w:rPr>
        <w:t>, pentru elevii înmatriculați în clase aflate în ultimul an de studiu, la următoarele specializări:</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700"/>
        <w:gridCol w:w="6606"/>
        <w:gridCol w:w="2900"/>
      </w:tblGrid>
      <w:tr w:rsidR="009205AA" w14:paraId="6FEBAE80" w14:textId="77777777">
        <w:trPr>
          <w:tblHeader/>
        </w:trPr>
        <w:tc>
          <w:tcPr>
            <w:tcW w:w="700" w:type="dxa"/>
            <w:shd w:val="clear" w:color="auto" w:fill="D9D9D9"/>
            <w:vAlign w:val="center"/>
          </w:tcPr>
          <w:p w14:paraId="482F5FA1" w14:textId="77777777" w:rsidR="009205AA" w:rsidRDefault="00000000">
            <w:pPr>
              <w:jc w:val="center"/>
            </w:pPr>
            <w:r>
              <w:rPr>
                <w:b/>
                <w:bCs/>
                <w:sz w:val="24"/>
                <w:szCs w:val="24"/>
              </w:rPr>
              <w:t>Nr. crt.</w:t>
            </w:r>
          </w:p>
        </w:tc>
        <w:tc>
          <w:tcPr>
            <w:tcW w:w="6606" w:type="dxa"/>
            <w:shd w:val="clear" w:color="auto" w:fill="D9D9D9"/>
            <w:vAlign w:val="center"/>
          </w:tcPr>
          <w:p w14:paraId="5C748259" w14:textId="1FB9808A" w:rsidR="009205AA" w:rsidRDefault="00000000">
            <w:pPr>
              <w:jc w:val="center"/>
            </w:pPr>
            <w:r>
              <w:rPr>
                <w:b/>
                <w:bCs/>
                <w:sz w:val="24"/>
                <w:szCs w:val="24"/>
              </w:rPr>
              <w:t xml:space="preserve">Specializarea </w:t>
            </w:r>
          </w:p>
        </w:tc>
        <w:tc>
          <w:tcPr>
            <w:tcW w:w="2900" w:type="dxa"/>
            <w:shd w:val="clear" w:color="auto" w:fill="D9D9D9"/>
            <w:vAlign w:val="center"/>
          </w:tcPr>
          <w:p w14:paraId="7CB96885" w14:textId="77777777" w:rsidR="009205AA" w:rsidRDefault="00000000">
            <w:pPr>
              <w:jc w:val="center"/>
            </w:pPr>
            <w:r>
              <w:rPr>
                <w:b/>
                <w:bCs/>
                <w:sz w:val="24"/>
                <w:szCs w:val="24"/>
              </w:rPr>
              <w:t>Nr. locuri disponibile</w:t>
            </w:r>
          </w:p>
        </w:tc>
      </w:tr>
      <w:tr w:rsidR="009205AA" w14:paraId="0A6039B1" w14:textId="77777777">
        <w:tc>
          <w:tcPr>
            <w:tcW w:w="700" w:type="dxa"/>
            <w:vAlign w:val="center"/>
          </w:tcPr>
          <w:p w14:paraId="3F924BD4" w14:textId="77777777" w:rsidR="009205AA" w:rsidRDefault="00000000">
            <w:pPr>
              <w:jc w:val="center"/>
            </w:pPr>
            <w:r>
              <w:rPr>
                <w:sz w:val="24"/>
                <w:szCs w:val="24"/>
              </w:rPr>
              <w:t>1</w:t>
            </w:r>
          </w:p>
        </w:tc>
        <w:tc>
          <w:tcPr>
            <w:tcW w:w="6606" w:type="dxa"/>
            <w:vAlign w:val="center"/>
          </w:tcPr>
          <w:p w14:paraId="6A73CA12" w14:textId="26C9B64D" w:rsidR="009205AA" w:rsidRDefault="00B877F8">
            <w:r>
              <w:rPr>
                <w:sz w:val="24"/>
                <w:szCs w:val="24"/>
              </w:rPr>
              <w:t>Tehnician veterinar</w:t>
            </w:r>
          </w:p>
        </w:tc>
        <w:tc>
          <w:tcPr>
            <w:tcW w:w="2900" w:type="dxa"/>
            <w:vAlign w:val="center"/>
          </w:tcPr>
          <w:p w14:paraId="771C0E5F" w14:textId="6B89A136" w:rsidR="009205AA" w:rsidRDefault="001E2E51">
            <w:pPr>
              <w:jc w:val="center"/>
            </w:pPr>
            <w:r>
              <w:t>1</w:t>
            </w:r>
          </w:p>
        </w:tc>
      </w:tr>
      <w:tr w:rsidR="009205AA" w14:paraId="1212CA10" w14:textId="77777777">
        <w:tc>
          <w:tcPr>
            <w:tcW w:w="700" w:type="dxa"/>
            <w:vAlign w:val="center"/>
          </w:tcPr>
          <w:p w14:paraId="2891F36D" w14:textId="77777777" w:rsidR="009205AA" w:rsidRDefault="00000000">
            <w:pPr>
              <w:jc w:val="center"/>
            </w:pPr>
            <w:r>
              <w:rPr>
                <w:sz w:val="24"/>
                <w:szCs w:val="24"/>
              </w:rPr>
              <w:t>2</w:t>
            </w:r>
          </w:p>
        </w:tc>
        <w:tc>
          <w:tcPr>
            <w:tcW w:w="6606" w:type="dxa"/>
            <w:vAlign w:val="center"/>
          </w:tcPr>
          <w:p w14:paraId="023451F3" w14:textId="23199083" w:rsidR="009205AA" w:rsidRDefault="00B877F8">
            <w:r>
              <w:rPr>
                <w:sz w:val="24"/>
                <w:szCs w:val="24"/>
              </w:rPr>
              <w:t>Tehnician în gastronomie</w:t>
            </w:r>
          </w:p>
        </w:tc>
        <w:tc>
          <w:tcPr>
            <w:tcW w:w="2900" w:type="dxa"/>
            <w:vAlign w:val="center"/>
          </w:tcPr>
          <w:p w14:paraId="2C389758" w14:textId="1945D83C" w:rsidR="009205AA" w:rsidRDefault="001E2E51">
            <w:pPr>
              <w:jc w:val="center"/>
            </w:pPr>
            <w:r>
              <w:t>3</w:t>
            </w:r>
          </w:p>
        </w:tc>
      </w:tr>
      <w:tr w:rsidR="009205AA" w14:paraId="333C3653" w14:textId="77777777">
        <w:tc>
          <w:tcPr>
            <w:tcW w:w="700" w:type="dxa"/>
            <w:vAlign w:val="center"/>
          </w:tcPr>
          <w:p w14:paraId="77240F15" w14:textId="77777777" w:rsidR="009205AA" w:rsidRDefault="009205AA">
            <w:pPr>
              <w:jc w:val="center"/>
            </w:pPr>
          </w:p>
        </w:tc>
        <w:tc>
          <w:tcPr>
            <w:tcW w:w="6606" w:type="dxa"/>
            <w:vAlign w:val="center"/>
          </w:tcPr>
          <w:p w14:paraId="3D638FB1" w14:textId="77777777" w:rsidR="009205AA" w:rsidRDefault="00000000">
            <w:r>
              <w:rPr>
                <w:b/>
                <w:bCs/>
                <w:sz w:val="24"/>
                <w:szCs w:val="24"/>
              </w:rPr>
              <w:t>TOTAL</w:t>
            </w:r>
          </w:p>
        </w:tc>
        <w:tc>
          <w:tcPr>
            <w:tcW w:w="2900" w:type="dxa"/>
            <w:vAlign w:val="center"/>
          </w:tcPr>
          <w:p w14:paraId="2F8C44E8" w14:textId="63A3197E" w:rsidR="009205AA" w:rsidRDefault="001E2E51">
            <w:pPr>
              <w:jc w:val="center"/>
            </w:pPr>
            <w:r>
              <w:t>4</w:t>
            </w:r>
          </w:p>
        </w:tc>
      </w:tr>
    </w:tbl>
    <w:p w14:paraId="27FCD0EA" w14:textId="77777777" w:rsidR="009205AA" w:rsidRDefault="009205AA">
      <w:pPr>
        <w:spacing w:after="200"/>
      </w:pPr>
    </w:p>
    <w:p w14:paraId="28E774C8" w14:textId="77777777" w:rsidR="009205AA" w:rsidRDefault="00000000">
      <w:pPr>
        <w:spacing w:before="260" w:after="140"/>
      </w:pPr>
      <w:r>
        <w:rPr>
          <w:b/>
          <w:bCs/>
          <w:sz w:val="24"/>
          <w:szCs w:val="24"/>
          <w:u w:val="single"/>
        </w:rPr>
        <w:t>1. Cine poate aplica</w:t>
      </w:r>
    </w:p>
    <w:p w14:paraId="5277D2FA" w14:textId="77777777" w:rsidR="009205AA" w:rsidRDefault="00000000">
      <w:pPr>
        <w:spacing w:after="160"/>
        <w:jc w:val="both"/>
      </w:pPr>
      <w:r>
        <w:rPr>
          <w:sz w:val="24"/>
          <w:szCs w:val="24"/>
        </w:rPr>
        <w:t>Pot depune dosar de înscriere elevii care îndeplinesc cumulativ următoarele condiții:</w:t>
      </w:r>
    </w:p>
    <w:p w14:paraId="59E5B51C" w14:textId="46B52264" w:rsidR="009205AA" w:rsidRDefault="00000000">
      <w:pPr>
        <w:pStyle w:val="ListParagraph"/>
        <w:numPr>
          <w:ilvl w:val="0"/>
          <w:numId w:val="1"/>
        </w:numPr>
        <w:spacing w:after="100"/>
        <w:jc w:val="both"/>
      </w:pPr>
      <w:r>
        <w:rPr>
          <w:sz w:val="24"/>
          <w:szCs w:val="24"/>
        </w:rPr>
        <w:t>sunt înscriși în anul școlar 2026-2027, în clase aflate în ultimul an de studiu, la una dintre specializările menționate mai sus, în cadrul Liceului Tehnologic „Gheorghe Ionescu-Sisești”, Comuna Valea Călugărească;</w:t>
      </w:r>
    </w:p>
    <w:p w14:paraId="5C61C96A" w14:textId="13449D4B" w:rsidR="009205AA" w:rsidRDefault="00000000">
      <w:pPr>
        <w:pStyle w:val="ListParagraph"/>
        <w:numPr>
          <w:ilvl w:val="0"/>
          <w:numId w:val="1"/>
        </w:numPr>
        <w:spacing w:after="100"/>
        <w:jc w:val="both"/>
      </w:pPr>
      <w:r>
        <w:rPr>
          <w:sz w:val="24"/>
          <w:szCs w:val="24"/>
        </w:rPr>
        <w:t xml:space="preserve">sunt elevi ISCED </w:t>
      </w:r>
      <w:r w:rsidR="00AC168C">
        <w:rPr>
          <w:sz w:val="24"/>
          <w:szCs w:val="24"/>
        </w:rPr>
        <w:t>2</w:t>
      </w:r>
      <w:r>
        <w:rPr>
          <w:sz w:val="24"/>
          <w:szCs w:val="24"/>
        </w:rPr>
        <w:t>, nivel de calificare 4, înscriși în învățământul liceal tehnologic;</w:t>
      </w:r>
    </w:p>
    <w:p w14:paraId="2E78C3F9" w14:textId="77777777" w:rsidR="009205AA" w:rsidRDefault="00000000">
      <w:pPr>
        <w:pStyle w:val="ListParagraph"/>
        <w:numPr>
          <w:ilvl w:val="0"/>
          <w:numId w:val="1"/>
        </w:numPr>
        <w:spacing w:after="100"/>
        <w:jc w:val="both"/>
      </w:pPr>
      <w:r>
        <w:rPr>
          <w:sz w:val="24"/>
          <w:szCs w:val="24"/>
        </w:rPr>
        <w:t>au vârsta de până în 29 de ani la data intrării în operațiune;</w:t>
      </w:r>
    </w:p>
    <w:p w14:paraId="6A02E07A" w14:textId="77777777" w:rsidR="009205AA" w:rsidRDefault="00000000">
      <w:pPr>
        <w:pStyle w:val="ListParagraph"/>
        <w:numPr>
          <w:ilvl w:val="0"/>
          <w:numId w:val="1"/>
        </w:numPr>
        <w:spacing w:after="100"/>
        <w:jc w:val="both"/>
      </w:pPr>
      <w:r>
        <w:rPr>
          <w:sz w:val="24"/>
          <w:szCs w:val="24"/>
        </w:rPr>
        <w:t>au domiciliul în regiunea Sud Muntenia;</w:t>
      </w:r>
    </w:p>
    <w:p w14:paraId="0B6A8AEE" w14:textId="77777777" w:rsidR="009205AA" w:rsidRDefault="00000000">
      <w:pPr>
        <w:pStyle w:val="ListParagraph"/>
        <w:numPr>
          <w:ilvl w:val="0"/>
          <w:numId w:val="1"/>
        </w:numPr>
        <w:spacing w:after="100"/>
        <w:jc w:val="both"/>
      </w:pPr>
      <w:r>
        <w:rPr>
          <w:sz w:val="24"/>
          <w:szCs w:val="24"/>
        </w:rPr>
        <w:t>sunt disponibili să participe la activitățile proiectului (stagii de practică, vizite de studiu, curs de activități verzi etc.);</w:t>
      </w:r>
    </w:p>
    <w:p w14:paraId="11608170" w14:textId="77777777" w:rsidR="009205AA" w:rsidRDefault="00000000">
      <w:pPr>
        <w:pStyle w:val="ListParagraph"/>
        <w:numPr>
          <w:ilvl w:val="0"/>
          <w:numId w:val="1"/>
        </w:numPr>
        <w:spacing w:after="100"/>
        <w:jc w:val="both"/>
      </w:pPr>
      <w:r>
        <w:rPr>
          <w:sz w:val="24"/>
          <w:szCs w:val="24"/>
        </w:rPr>
        <w:t>sunt motivați să urmeze studii sau să își găsească un loc de muncă după finalizarea proiectului;</w:t>
      </w:r>
    </w:p>
    <w:p w14:paraId="3E526946" w14:textId="77777777" w:rsidR="009205AA" w:rsidRDefault="00000000">
      <w:pPr>
        <w:pStyle w:val="ListParagraph"/>
        <w:numPr>
          <w:ilvl w:val="0"/>
          <w:numId w:val="1"/>
        </w:numPr>
        <w:spacing w:after="100"/>
        <w:jc w:val="both"/>
      </w:pPr>
      <w:r>
        <w:rPr>
          <w:sz w:val="24"/>
          <w:szCs w:val="24"/>
        </w:rPr>
        <w:t>nu beneficiază de finanțare similară prin alte proiecte finanțate din Programul Educație și Ocupare (PEO) 2021-2027.</w:t>
      </w:r>
    </w:p>
    <w:p w14:paraId="7A9D761F" w14:textId="77777777" w:rsidR="009205AA" w:rsidRDefault="00000000">
      <w:pPr>
        <w:spacing w:before="260" w:after="140"/>
      </w:pPr>
      <w:r>
        <w:rPr>
          <w:b/>
          <w:bCs/>
          <w:sz w:val="24"/>
          <w:szCs w:val="24"/>
          <w:u w:val="single"/>
        </w:rPr>
        <w:t>2. Perioada și modalitatea de înscriere</w:t>
      </w:r>
    </w:p>
    <w:p w14:paraId="05C97F59" w14:textId="12D54CBE" w:rsidR="009205AA" w:rsidRDefault="00000000">
      <w:pPr>
        <w:spacing w:after="160"/>
        <w:jc w:val="both"/>
      </w:pPr>
      <w:r>
        <w:rPr>
          <w:sz w:val="24"/>
          <w:szCs w:val="24"/>
        </w:rPr>
        <w:t xml:space="preserve">Procesul de selecție se desfășoară în perioada </w:t>
      </w:r>
      <w:r>
        <w:rPr>
          <w:b/>
          <w:bCs/>
          <w:sz w:val="24"/>
          <w:szCs w:val="24"/>
        </w:rPr>
        <w:t>11 – 16.09.2026</w:t>
      </w:r>
      <w:r>
        <w:rPr>
          <w:sz w:val="24"/>
          <w:szCs w:val="24"/>
        </w:rPr>
        <w:t xml:space="preserve">, pe principiul </w:t>
      </w:r>
      <w:r>
        <w:rPr>
          <w:b/>
          <w:bCs/>
          <w:sz w:val="24"/>
          <w:szCs w:val="24"/>
        </w:rPr>
        <w:t>„</w:t>
      </w:r>
      <w:r w:rsidR="00D0764C">
        <w:rPr>
          <w:b/>
          <w:bCs/>
          <w:sz w:val="24"/>
          <w:szCs w:val="24"/>
        </w:rPr>
        <w:t>p</w:t>
      </w:r>
      <w:r>
        <w:rPr>
          <w:b/>
          <w:bCs/>
          <w:sz w:val="24"/>
          <w:szCs w:val="24"/>
        </w:rPr>
        <w:t>rimul venit, primul servit”</w:t>
      </w:r>
      <w:r>
        <w:rPr>
          <w:sz w:val="24"/>
          <w:szCs w:val="24"/>
        </w:rPr>
        <w:t xml:space="preserve">, stabilit prin Metodologia de recrutare și de selecție a GT. Verificarea dosarelor de înscriere, selectarea și completarea listei definitive a GT se realizează în ordinea depunerii dosarelor complete, până la epuizarea celor </w:t>
      </w:r>
      <w:r w:rsidR="00F01F6D">
        <w:rPr>
          <w:b/>
          <w:bCs/>
          <w:sz w:val="24"/>
          <w:szCs w:val="24"/>
        </w:rPr>
        <w:t>4</w:t>
      </w:r>
      <w:r>
        <w:rPr>
          <w:b/>
          <w:bCs/>
          <w:sz w:val="24"/>
          <w:szCs w:val="24"/>
        </w:rPr>
        <w:t xml:space="preserve"> locuri</w:t>
      </w:r>
      <w:r>
        <w:rPr>
          <w:sz w:val="24"/>
          <w:szCs w:val="24"/>
        </w:rPr>
        <w:t xml:space="preserve"> disponibile pe specializările menționate.</w:t>
      </w:r>
    </w:p>
    <w:p w14:paraId="04F666BB" w14:textId="77777777" w:rsidR="000D3FB0" w:rsidRDefault="000D3FB0">
      <w:pPr>
        <w:spacing w:after="160"/>
        <w:jc w:val="both"/>
        <w:rPr>
          <w:sz w:val="24"/>
          <w:szCs w:val="24"/>
        </w:rPr>
      </w:pPr>
    </w:p>
    <w:p w14:paraId="1E272505" w14:textId="7830D8B4" w:rsidR="009205AA" w:rsidRDefault="00000000">
      <w:pPr>
        <w:spacing w:after="160"/>
        <w:jc w:val="both"/>
      </w:pPr>
      <w:r>
        <w:rPr>
          <w:sz w:val="24"/>
          <w:szCs w:val="24"/>
        </w:rPr>
        <w:lastRenderedPageBreak/>
        <w:t>Elevii interesați completează Cererea de înscriere și constituie dosarul de înscriere, pe care îl depun profesorului diriginte al clasei. Dosarele sunt transmise de către diriginte Expertului GT, care verifică îndeplinirea criteriilor de eligibilitate și înregistrează elevii admiși pe lista definitivă a GT, în limita locurilor disponibile.</w:t>
      </w:r>
    </w:p>
    <w:p w14:paraId="5EC3E052" w14:textId="77777777" w:rsidR="009205AA" w:rsidRDefault="00000000">
      <w:pPr>
        <w:spacing w:before="260" w:after="140"/>
      </w:pPr>
      <w:r>
        <w:rPr>
          <w:b/>
          <w:bCs/>
          <w:sz w:val="24"/>
          <w:szCs w:val="24"/>
          <w:u w:val="single"/>
        </w:rPr>
        <w:t>3. Documentele necesare (dosarul de înscriere)</w:t>
      </w:r>
    </w:p>
    <w:p w14:paraId="1B8189C6" w14:textId="77777777" w:rsidR="009205AA" w:rsidRDefault="00000000">
      <w:pPr>
        <w:spacing w:after="160"/>
        <w:jc w:val="both"/>
      </w:pPr>
      <w:r>
        <w:rPr>
          <w:sz w:val="24"/>
          <w:szCs w:val="24"/>
        </w:rPr>
        <w:t>Dosarul de înscriere al fiecărui elev trebuie să conțină:</w:t>
      </w:r>
    </w:p>
    <w:p w14:paraId="538F3E8E" w14:textId="77777777" w:rsidR="009205AA" w:rsidRDefault="00000000">
      <w:pPr>
        <w:pStyle w:val="ListParagraph"/>
        <w:numPr>
          <w:ilvl w:val="0"/>
          <w:numId w:val="1"/>
        </w:numPr>
        <w:spacing w:after="100"/>
        <w:jc w:val="both"/>
      </w:pPr>
      <w:r>
        <w:rPr>
          <w:sz w:val="24"/>
          <w:szCs w:val="24"/>
        </w:rPr>
        <w:t>Cererea de înscriere (Anexa 1) – completată și semnată de elev/părinte/tutore;</w:t>
      </w:r>
    </w:p>
    <w:p w14:paraId="395FAE52" w14:textId="77777777" w:rsidR="009205AA" w:rsidRDefault="00000000">
      <w:pPr>
        <w:pStyle w:val="ListParagraph"/>
        <w:numPr>
          <w:ilvl w:val="0"/>
          <w:numId w:val="1"/>
        </w:numPr>
        <w:spacing w:after="100"/>
        <w:jc w:val="both"/>
      </w:pPr>
      <w:r>
        <w:rPr>
          <w:sz w:val="24"/>
          <w:szCs w:val="24"/>
        </w:rPr>
        <w:t>Formularul de înregistrare individuală (Anexa 2) – generat după introducerea datelor elevului în MySMIS de către Expertul GT și semnat de elev/părinte/tutore și de Expertul GT;</w:t>
      </w:r>
    </w:p>
    <w:p w14:paraId="26AF4660" w14:textId="77777777" w:rsidR="009205AA" w:rsidRDefault="00000000">
      <w:pPr>
        <w:pStyle w:val="ListParagraph"/>
        <w:numPr>
          <w:ilvl w:val="0"/>
          <w:numId w:val="1"/>
        </w:numPr>
        <w:spacing w:after="100"/>
        <w:jc w:val="both"/>
      </w:pPr>
      <w:r>
        <w:rPr>
          <w:sz w:val="24"/>
          <w:szCs w:val="24"/>
        </w:rPr>
        <w:t>Adeverință prin care se certifică statutul de elev al unității de învățământ;</w:t>
      </w:r>
    </w:p>
    <w:p w14:paraId="2D2B8866" w14:textId="77777777" w:rsidR="009205AA" w:rsidRDefault="00000000">
      <w:pPr>
        <w:pStyle w:val="ListParagraph"/>
        <w:numPr>
          <w:ilvl w:val="0"/>
          <w:numId w:val="1"/>
        </w:numPr>
        <w:spacing w:after="100"/>
        <w:jc w:val="both"/>
      </w:pPr>
      <w:r>
        <w:rPr>
          <w:sz w:val="24"/>
          <w:szCs w:val="24"/>
        </w:rPr>
        <w:t>Copie după cartea de identitate sau certificatul de naștere;</w:t>
      </w:r>
    </w:p>
    <w:p w14:paraId="7A1C7B61" w14:textId="77777777" w:rsidR="009205AA" w:rsidRDefault="00000000">
      <w:pPr>
        <w:pStyle w:val="ListParagraph"/>
        <w:numPr>
          <w:ilvl w:val="0"/>
          <w:numId w:val="1"/>
        </w:numPr>
        <w:spacing w:after="100"/>
        <w:jc w:val="both"/>
      </w:pPr>
      <w:r>
        <w:rPr>
          <w:sz w:val="24"/>
          <w:szCs w:val="24"/>
        </w:rPr>
        <w:t>Declarația de consimțământ privind prelucrarea datelor cu caracter personal (Anexa 3);</w:t>
      </w:r>
    </w:p>
    <w:p w14:paraId="31B63FA3" w14:textId="77777777" w:rsidR="009205AA" w:rsidRDefault="00000000">
      <w:pPr>
        <w:pStyle w:val="ListParagraph"/>
        <w:numPr>
          <w:ilvl w:val="0"/>
          <w:numId w:val="1"/>
        </w:numPr>
        <w:spacing w:after="100"/>
        <w:jc w:val="both"/>
      </w:pPr>
      <w:r>
        <w:rPr>
          <w:sz w:val="24"/>
          <w:szCs w:val="24"/>
        </w:rPr>
        <w:t>Declarația privind dubla finanțare și angajamentul de participare la activitățile proiectului (Anexa 4);</w:t>
      </w:r>
    </w:p>
    <w:p w14:paraId="37B40C62" w14:textId="77777777" w:rsidR="009205AA" w:rsidRDefault="00000000">
      <w:pPr>
        <w:pStyle w:val="ListParagraph"/>
        <w:numPr>
          <w:ilvl w:val="0"/>
          <w:numId w:val="1"/>
        </w:numPr>
        <w:spacing w:after="100"/>
        <w:jc w:val="both"/>
      </w:pPr>
      <w:r>
        <w:rPr>
          <w:sz w:val="24"/>
          <w:szCs w:val="24"/>
        </w:rPr>
        <w:t>Declarația/Angajamentul de respectare a cerințelor proiectului (Anexa 5);</w:t>
      </w:r>
    </w:p>
    <w:p w14:paraId="114BDFF9" w14:textId="77777777" w:rsidR="009205AA" w:rsidRDefault="00000000">
      <w:pPr>
        <w:pStyle w:val="ListParagraph"/>
        <w:numPr>
          <w:ilvl w:val="0"/>
          <w:numId w:val="1"/>
        </w:numPr>
        <w:spacing w:after="100"/>
        <w:jc w:val="both"/>
      </w:pPr>
      <w:r>
        <w:rPr>
          <w:sz w:val="24"/>
          <w:szCs w:val="24"/>
        </w:rPr>
        <w:t>Acordul părintelui/tutorelui legal privind înscrierea elevului în activitățile proiectului (Anexa 6).</w:t>
      </w:r>
    </w:p>
    <w:p w14:paraId="26DC1B2A" w14:textId="77777777" w:rsidR="009205AA" w:rsidRDefault="00000000">
      <w:pPr>
        <w:spacing w:after="160"/>
        <w:jc w:val="both"/>
      </w:pPr>
      <w:r>
        <w:rPr>
          <w:sz w:val="24"/>
          <w:szCs w:val="24"/>
        </w:rPr>
        <w:t>Formularele-tip (Anexele 1, 3, 4, 5 și 6) sunt puse la dispoziție de către profesorii diriginți și de Expertul GT.</w:t>
      </w:r>
    </w:p>
    <w:p w14:paraId="650AED93" w14:textId="77777777" w:rsidR="009205AA" w:rsidRDefault="00000000">
      <w:pPr>
        <w:spacing w:before="260" w:after="140"/>
      </w:pPr>
      <w:r>
        <w:rPr>
          <w:b/>
          <w:bCs/>
          <w:sz w:val="24"/>
          <w:szCs w:val="24"/>
          <w:u w:val="single"/>
        </w:rPr>
        <w:t>4. Principiile selecției</w:t>
      </w:r>
    </w:p>
    <w:p w14:paraId="6F492001" w14:textId="77777777" w:rsidR="009205AA" w:rsidRDefault="00000000">
      <w:pPr>
        <w:spacing w:after="160"/>
        <w:jc w:val="both"/>
      </w:pPr>
      <w:r>
        <w:rPr>
          <w:sz w:val="24"/>
          <w:szCs w:val="24"/>
        </w:rPr>
        <w:t>Procesul de selecție respectă principiile transparenței, confidențialității, egalității de șanse, nediscriminării și respectării diversității, fiind asigurată accesibilitatea pentru persoanele cu dizabilități și o atenție specială elevilor rromi și celor cu cerințe educaționale speciale.</w:t>
      </w:r>
    </w:p>
    <w:p w14:paraId="635DAD03" w14:textId="77777777" w:rsidR="009205AA" w:rsidRDefault="00000000">
      <w:pPr>
        <w:spacing w:before="260" w:after="140"/>
      </w:pPr>
      <w:r>
        <w:rPr>
          <w:b/>
          <w:bCs/>
          <w:sz w:val="24"/>
          <w:szCs w:val="24"/>
          <w:u w:val="single"/>
        </w:rPr>
        <w:t>5. Contestații</w:t>
      </w:r>
    </w:p>
    <w:p w14:paraId="1BC3469A" w14:textId="77777777" w:rsidR="009205AA" w:rsidRDefault="00000000">
      <w:pPr>
        <w:spacing w:after="160"/>
        <w:jc w:val="both"/>
      </w:pPr>
      <w:r>
        <w:rPr>
          <w:sz w:val="24"/>
          <w:szCs w:val="24"/>
        </w:rPr>
        <w:t>Elevii care se consideră nedreptățiți în urma procesului de selecție pot depune o contestație scrisă, prin e-mail, pe adresa oficială a unității de învățământ, cu precizarea motivelor. Contestațiile sunt analizate de Managerul de proiect, care va comunica un răspuns în termen de 5 zile de la înregistrare.</w:t>
      </w:r>
    </w:p>
    <w:p w14:paraId="2D7834C0" w14:textId="77777777" w:rsidR="009205AA" w:rsidRDefault="00000000">
      <w:pPr>
        <w:spacing w:before="260" w:after="140"/>
      </w:pPr>
      <w:r>
        <w:rPr>
          <w:b/>
          <w:bCs/>
          <w:sz w:val="24"/>
          <w:szCs w:val="24"/>
          <w:u w:val="single"/>
        </w:rPr>
        <w:t>6. Informații suplimentare</w:t>
      </w:r>
    </w:p>
    <w:p w14:paraId="778C6311" w14:textId="77777777" w:rsidR="009205AA" w:rsidRDefault="00000000">
      <w:pPr>
        <w:spacing w:after="160"/>
        <w:jc w:val="both"/>
      </w:pPr>
      <w:r>
        <w:rPr>
          <w:sz w:val="24"/>
          <w:szCs w:val="24"/>
        </w:rPr>
        <w:t>Informații suplimentare pot fi obținute de la profesorii diriginți sau direct de la Expertul GT, doamna Duca Loredana-Costina, la sediul Liceului Tehnologic „Gheorghe Ionescu-Sisești”, Comuna Valea Călugărească.</w:t>
      </w:r>
    </w:p>
    <w:p w14:paraId="5FC181A7" w14:textId="77777777" w:rsidR="009205AA" w:rsidRDefault="009205AA">
      <w:pPr>
        <w:spacing w:before="40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402"/>
        <w:gridCol w:w="3402"/>
        <w:gridCol w:w="3402"/>
      </w:tblGrid>
      <w:tr w:rsidR="009205AA" w14:paraId="25B2417B" w14:textId="77777777">
        <w:tc>
          <w:tcPr>
            <w:tcW w:w="3402" w:type="dxa"/>
          </w:tcPr>
          <w:p w14:paraId="6CB05FD4" w14:textId="5C96AB54" w:rsidR="009205AA" w:rsidRDefault="009205AA"/>
        </w:tc>
        <w:tc>
          <w:tcPr>
            <w:tcW w:w="3402" w:type="dxa"/>
          </w:tcPr>
          <w:p w14:paraId="3EFF692B" w14:textId="0C20ACED" w:rsidR="009205AA" w:rsidRDefault="009205AA"/>
        </w:tc>
        <w:tc>
          <w:tcPr>
            <w:tcW w:w="3402" w:type="dxa"/>
          </w:tcPr>
          <w:p w14:paraId="63C8B41A" w14:textId="067D332B" w:rsidR="009205AA" w:rsidRDefault="009205AA"/>
        </w:tc>
      </w:tr>
    </w:tbl>
    <w:p w14:paraId="4286E513" w14:textId="77777777" w:rsidR="003712A4" w:rsidRDefault="003712A4"/>
    <w:sectPr w:rsidR="003712A4" w:rsidSect="0058051B">
      <w:headerReference w:type="default" r:id="rId7"/>
      <w:footerReference w:type="default" r:id="rId8"/>
      <w:pgSz w:w="11906" w:h="16838"/>
      <w:pgMar w:top="1417" w:right="707" w:bottom="568" w:left="709" w:header="426"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D9C9C" w14:textId="77777777" w:rsidR="002B56A6" w:rsidRDefault="002B56A6">
      <w:r>
        <w:separator/>
      </w:r>
    </w:p>
  </w:endnote>
  <w:endnote w:type="continuationSeparator" w:id="0">
    <w:p w14:paraId="2E3B5C7A" w14:textId="77777777" w:rsidR="002B56A6" w:rsidRDefault="002B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C4C1" w14:textId="77777777" w:rsidR="009205AA" w:rsidRDefault="00000000">
    <w:pPr>
      <w:jc w:val="center"/>
    </w:pPr>
    <w:r>
      <w:fldChar w:fldCharType="begin"/>
    </w:r>
    <w:r>
      <w:instrText>PAGE</w:instrText>
    </w:r>
    <w:r>
      <w:fldChar w:fldCharType="separate"/>
    </w:r>
    <w:r w:rsidR="00C914A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30EE" w14:textId="77777777" w:rsidR="002B56A6" w:rsidRDefault="002B56A6">
      <w:r>
        <w:separator/>
      </w:r>
    </w:p>
  </w:footnote>
  <w:footnote w:type="continuationSeparator" w:id="0">
    <w:p w14:paraId="154BD88A" w14:textId="77777777" w:rsidR="002B56A6" w:rsidRDefault="002B5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EAF1" w14:textId="77777777" w:rsidR="009205AA" w:rsidRDefault="00000000">
    <w:pPr>
      <w:jc w:val="both"/>
    </w:pPr>
    <w:r>
      <w:rPr>
        <w:noProof/>
      </w:rPr>
      <w:drawing>
        <wp:inline distT="0" distB="0" distL="0" distR="0" wp14:anchorId="4D8F71C1" wp14:editId="130BDB92">
          <wp:extent cx="6477000" cy="685800"/>
          <wp:effectExtent l="0" t="0" r="0" b="0"/>
          <wp:docPr id="1915243159" name="Picture 191524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0" cy="685800"/>
                  </a:xfrm>
                  <a:prstGeom prst="rect">
                    <a:avLst/>
                  </a:prstGeom>
                </pic:spPr>
              </pic:pic>
            </a:graphicData>
          </a:graphic>
        </wp:inline>
      </w:drawing>
    </w:r>
  </w:p>
  <w:p w14:paraId="040AED8E" w14:textId="77777777" w:rsidR="009205AA" w:rsidRDefault="00000000">
    <w:pPr>
      <w:jc w:val="both"/>
    </w:pPr>
    <w:r>
      <w:t>Program: „Programul Educație și Ocupare”</w:t>
    </w:r>
  </w:p>
  <w:p w14:paraId="3248176F" w14:textId="77777777" w:rsidR="009205AA" w:rsidRDefault="00000000">
    <w:pPr>
      <w:jc w:val="both"/>
    </w:pPr>
    <w:r>
      <w:rPr>
        <w:b/>
        <w:bCs/>
      </w:rPr>
      <w:t xml:space="preserve">Apel </w:t>
    </w:r>
    <w:r>
      <w:t>PEO/76/PEO_P8/OP4/ESO4.5/PEO_A3 - Adaptarea serviciilor educaționale adresate elevilor și personalului didactic din ÎPT – Stagii de practică pentru elevi_Regiuni mai puțin dezvoltate</w:t>
    </w:r>
  </w:p>
  <w:p w14:paraId="12B7D5AB" w14:textId="77777777" w:rsidR="009205AA" w:rsidRDefault="00000000">
    <w:pPr>
      <w:jc w:val="both"/>
    </w:pPr>
    <w:r>
      <w:rPr>
        <w:b/>
        <w:bCs/>
      </w:rPr>
      <w:t>Obiective specifice</w:t>
    </w:r>
  </w:p>
  <w:p w14:paraId="318CBA84" w14:textId="77777777" w:rsidR="009205AA" w:rsidRDefault="00000000">
    <w:pPr>
      <w:jc w:val="both"/>
    </w:pPr>
    <w:r>
      <w:t>ESO4.5 - FSE+ - ESO4.5_Îmbunătățirea calității, a caracterului incluziv, a eficacității și a relevanței sistemelor de educație și formare pentru piața muncii, inclusiv prin validarea învățării non-formale și informale, pentru a sprijini dobândirea de competențe-cheie, inclusiv de competențe de antreprenoriat și digitale, precum și prin promovarea introducerii sistemelor de formare duală și a sistemelor de ucenicie</w:t>
    </w:r>
  </w:p>
  <w:p w14:paraId="7EDC3909" w14:textId="77777777" w:rsidR="009205AA" w:rsidRDefault="00000000">
    <w:pPr>
      <w:jc w:val="both"/>
    </w:pPr>
    <w:r>
      <w:t>Proiect „ELEVI PRAHOVENI”</w:t>
    </w:r>
  </w:p>
  <w:p w14:paraId="6184FB5D" w14:textId="77777777" w:rsidR="009205AA" w:rsidRDefault="00000000">
    <w:pPr>
      <w:jc w:val="both"/>
    </w:pPr>
    <w:r>
      <w:t>COD SMIS</w:t>
    </w:r>
    <w:r>
      <w:rPr>
        <w:b/>
        <w:bCs/>
      </w:rPr>
      <w:t xml:space="preserve">: </w:t>
    </w:r>
    <w:r>
      <w:t>310868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44D8A"/>
    <w:multiLevelType w:val="hybridMultilevel"/>
    <w:tmpl w:val="A6E665F8"/>
    <w:lvl w:ilvl="0" w:tplc="5E2C4D38">
      <w:start w:val="1"/>
      <w:numFmt w:val="bullet"/>
      <w:lvlText w:val="●"/>
      <w:lvlJc w:val="left"/>
      <w:pPr>
        <w:ind w:left="720" w:hanging="360"/>
      </w:pPr>
    </w:lvl>
    <w:lvl w:ilvl="1" w:tplc="E9D05FFC">
      <w:start w:val="1"/>
      <w:numFmt w:val="bullet"/>
      <w:lvlText w:val="○"/>
      <w:lvlJc w:val="left"/>
      <w:pPr>
        <w:ind w:left="1440" w:hanging="360"/>
      </w:pPr>
    </w:lvl>
    <w:lvl w:ilvl="2" w:tplc="DAA460E8">
      <w:start w:val="1"/>
      <w:numFmt w:val="bullet"/>
      <w:lvlText w:val="■"/>
      <w:lvlJc w:val="left"/>
      <w:pPr>
        <w:ind w:left="2160" w:hanging="360"/>
      </w:pPr>
    </w:lvl>
    <w:lvl w:ilvl="3" w:tplc="1E5AE498">
      <w:start w:val="1"/>
      <w:numFmt w:val="bullet"/>
      <w:lvlText w:val="●"/>
      <w:lvlJc w:val="left"/>
      <w:pPr>
        <w:ind w:left="2880" w:hanging="360"/>
      </w:pPr>
    </w:lvl>
    <w:lvl w:ilvl="4" w:tplc="3118E6C0">
      <w:start w:val="1"/>
      <w:numFmt w:val="bullet"/>
      <w:lvlText w:val="○"/>
      <w:lvlJc w:val="left"/>
      <w:pPr>
        <w:ind w:left="3600" w:hanging="360"/>
      </w:pPr>
    </w:lvl>
    <w:lvl w:ilvl="5" w:tplc="E5FA3F4C">
      <w:start w:val="1"/>
      <w:numFmt w:val="bullet"/>
      <w:lvlText w:val="■"/>
      <w:lvlJc w:val="left"/>
      <w:pPr>
        <w:ind w:left="4320" w:hanging="360"/>
      </w:pPr>
    </w:lvl>
    <w:lvl w:ilvl="6" w:tplc="BEBA5AC4">
      <w:start w:val="1"/>
      <w:numFmt w:val="bullet"/>
      <w:lvlText w:val="●"/>
      <w:lvlJc w:val="left"/>
      <w:pPr>
        <w:ind w:left="5040" w:hanging="360"/>
      </w:pPr>
    </w:lvl>
    <w:lvl w:ilvl="7" w:tplc="7032BEC4">
      <w:start w:val="1"/>
      <w:numFmt w:val="bullet"/>
      <w:lvlText w:val="●"/>
      <w:lvlJc w:val="left"/>
      <w:pPr>
        <w:ind w:left="5760" w:hanging="360"/>
      </w:pPr>
    </w:lvl>
    <w:lvl w:ilvl="8" w:tplc="0BE23B86">
      <w:start w:val="1"/>
      <w:numFmt w:val="bullet"/>
      <w:lvlText w:val="●"/>
      <w:lvlJc w:val="left"/>
      <w:pPr>
        <w:ind w:left="6480" w:hanging="360"/>
      </w:pPr>
    </w:lvl>
  </w:abstractNum>
  <w:num w:numId="1" w16cid:durableId="12795343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5AA"/>
    <w:rsid w:val="000D3FB0"/>
    <w:rsid w:val="00166FF4"/>
    <w:rsid w:val="001E2E51"/>
    <w:rsid w:val="00237B90"/>
    <w:rsid w:val="002B56A6"/>
    <w:rsid w:val="003712A4"/>
    <w:rsid w:val="0058051B"/>
    <w:rsid w:val="00723F1E"/>
    <w:rsid w:val="00827299"/>
    <w:rsid w:val="00853A36"/>
    <w:rsid w:val="008E6927"/>
    <w:rsid w:val="009205AA"/>
    <w:rsid w:val="00AC168C"/>
    <w:rsid w:val="00B877F8"/>
    <w:rsid w:val="00BF363D"/>
    <w:rsid w:val="00C914A4"/>
    <w:rsid w:val="00D0764C"/>
    <w:rsid w:val="00DF439F"/>
    <w:rsid w:val="00EE1D1D"/>
    <w:rsid w:val="00EE1EFE"/>
    <w:rsid w:val="00F01F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8E3E1"/>
  <w15:docId w15:val="{52AAC24B-51AC-4D46-B82F-17698B60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633</Words>
  <Characters>3676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catalin duca</cp:lastModifiedBy>
  <cp:revision>22</cp:revision>
  <dcterms:created xsi:type="dcterms:W3CDTF">2026-09-09T19:38:00Z</dcterms:created>
  <dcterms:modified xsi:type="dcterms:W3CDTF">2026-09-10T11:59:00Z</dcterms:modified>
</cp:coreProperties>
</file>